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A00" w14:textId="6368176A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The 1</w:t>
      </w:r>
      <w:r w:rsidR="00D37B44">
        <w:rPr>
          <w:rFonts w:ascii="Times New Roman" w:eastAsia="ＭＳ 明朝" w:hAnsi="Times New Roman"/>
        </w:rPr>
        <w:t>1</w:t>
      </w:r>
      <w:r w:rsidR="00CC662C">
        <w:rPr>
          <w:rFonts w:ascii="Times New Roman" w:eastAsia="ＭＳ 明朝" w:hAnsi="Times New Roman"/>
        </w:rPr>
        <w:t>5</w:t>
      </w:r>
      <w:r w:rsidRPr="002D04BE">
        <w:rPr>
          <w:rFonts w:ascii="Times New Roman" w:eastAsia="ＭＳ 明朝" w:hAnsi="Times New Roman"/>
        </w:rPr>
        <w:t>th Annual Meeting of the SRD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CC662C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CC662C" w:rsidRDefault="00E1679A">
      <w:pPr>
        <w:rPr>
          <w:rFonts w:ascii="Times New Roman" w:eastAsia="ＭＳ 明朝" w:hAnsi="Times New Roman"/>
          <w:u w:val="single"/>
        </w:rPr>
      </w:pPr>
      <w:r w:rsidRPr="00CC662C">
        <w:rPr>
          <w:rFonts w:ascii="Times New Roman" w:eastAsia="ＭＳ 明朝" w:hAnsi="Times New Roman"/>
          <w:u w:val="single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4A5F18E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a. Endocrinology</w:t>
      </w:r>
    </w:p>
    <w:p w14:paraId="3D4A60A8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b. Ovary/Oocyte</w:t>
      </w:r>
    </w:p>
    <w:p w14:paraId="696ADC9A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c. </w:t>
      </w:r>
      <w:r w:rsidRPr="00DC76CF">
        <w:rPr>
          <w:rFonts w:ascii="Times New Roman" w:eastAsia="ＭＳ 明朝" w:hAnsi="Times New Roman"/>
        </w:rPr>
        <w:t>Testis/Sperm</w:t>
      </w:r>
    </w:p>
    <w:p w14:paraId="439DFC67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Fertilization/Development</w:t>
      </w:r>
    </w:p>
    <w:p w14:paraId="1EE8C9F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e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cycle/Pregnancy</w:t>
      </w:r>
    </w:p>
    <w:p w14:paraId="63980A2D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f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engineering</w:t>
      </w:r>
    </w:p>
    <w:p w14:paraId="5ACB4234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g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Clinical and applied reproduction</w:t>
      </w:r>
    </w:p>
    <w:p w14:paraId="42B7A746" w14:textId="77777777" w:rsidR="00BE24EB" w:rsidRPr="002D04BE" w:rsidRDefault="00BE24EB" w:rsidP="00BE24EB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4E06B9C9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299A0A95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2C34" w14:textId="77777777" w:rsidR="002235C9" w:rsidRDefault="002235C9" w:rsidP="00E1679A">
      <w:r>
        <w:separator/>
      </w:r>
    </w:p>
  </w:endnote>
  <w:endnote w:type="continuationSeparator" w:id="0">
    <w:p w14:paraId="485F6DB8" w14:textId="77777777" w:rsidR="002235C9" w:rsidRDefault="002235C9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4DE9" w14:textId="77777777" w:rsidR="002235C9" w:rsidRDefault="002235C9" w:rsidP="00E1679A">
      <w:r>
        <w:separator/>
      </w:r>
    </w:p>
  </w:footnote>
  <w:footnote w:type="continuationSeparator" w:id="0">
    <w:p w14:paraId="09BAE751" w14:textId="77777777" w:rsidR="002235C9" w:rsidRDefault="002235C9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588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209AF"/>
    <w:rsid w:val="001E20AE"/>
    <w:rsid w:val="002235C9"/>
    <w:rsid w:val="002D04BE"/>
    <w:rsid w:val="00364C85"/>
    <w:rsid w:val="004F5075"/>
    <w:rsid w:val="005377F4"/>
    <w:rsid w:val="005B656D"/>
    <w:rsid w:val="006F2C70"/>
    <w:rsid w:val="007D3A81"/>
    <w:rsid w:val="00834D7C"/>
    <w:rsid w:val="009D21C9"/>
    <w:rsid w:val="00A15931"/>
    <w:rsid w:val="00A23465"/>
    <w:rsid w:val="00AD1BB0"/>
    <w:rsid w:val="00B856AD"/>
    <w:rsid w:val="00BE24EB"/>
    <w:rsid w:val="00CC662C"/>
    <w:rsid w:val="00D37B44"/>
    <w:rsid w:val="00E11512"/>
    <w:rsid w:val="00E1679A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F2A761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UENOYAMA</cp:lastModifiedBy>
  <cp:revision>6</cp:revision>
  <cp:lastPrinted>2016-04-06T09:38:00Z</cp:lastPrinted>
  <dcterms:created xsi:type="dcterms:W3CDTF">2021-03-27T09:20:00Z</dcterms:created>
  <dcterms:modified xsi:type="dcterms:W3CDTF">2022-03-31T08:04:00Z</dcterms:modified>
</cp:coreProperties>
</file>